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7BDE" w14:textId="79D8B76F" w:rsidR="00FB7C0C" w:rsidRPr="00BC6249" w:rsidRDefault="00FB7C0C" w:rsidP="00FB7C0C">
      <w:pPr>
        <w:jc w:val="center"/>
        <w:rPr>
          <w:rFonts w:ascii="BIZ UDPゴシック" w:eastAsia="BIZ UDPゴシック" w:hAnsi="BIZ UDPゴシック"/>
          <w:noProof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02E6AAF" wp14:editId="71EFF3E5">
                <wp:simplePos x="0" y="0"/>
                <wp:positionH relativeFrom="column">
                  <wp:posOffset>381635</wp:posOffset>
                </wp:positionH>
                <wp:positionV relativeFrom="paragraph">
                  <wp:posOffset>-142875</wp:posOffset>
                </wp:positionV>
                <wp:extent cx="6410325" cy="1362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B9D80" w14:textId="77777777" w:rsidR="00FB7C0C" w:rsidRPr="00BC6249" w:rsidRDefault="00FB7C0C" w:rsidP="00FB7C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709B9"/>
                                <w:sz w:val="52"/>
                                <w:szCs w:val="52"/>
                              </w:rPr>
                            </w:pPr>
                            <w:r w:rsidRPr="00BC62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709B9"/>
                                <w:sz w:val="52"/>
                                <w:szCs w:val="52"/>
                              </w:rPr>
                              <w:t>日本ケアマネジメント学会inえひめ</w:t>
                            </w:r>
                          </w:p>
                          <w:p w14:paraId="67EB268C" w14:textId="77777777" w:rsidR="00FB7C0C" w:rsidRPr="00FB7C0C" w:rsidRDefault="00FB7C0C" w:rsidP="00FB7C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709B9"/>
                                <w:sz w:val="30"/>
                                <w:szCs w:val="30"/>
                              </w:rPr>
                            </w:pPr>
                            <w:r w:rsidRPr="00FB7C0C">
                              <w:rPr>
                                <w:rFonts w:ascii="BIZ UDPゴシック" w:eastAsia="BIZ UDPゴシック" w:hAnsi="BIZ UDPゴシック" w:hint="eastAsia"/>
                                <w:color w:val="F709B9"/>
                                <w:sz w:val="30"/>
                                <w:szCs w:val="30"/>
                              </w:rPr>
                              <w:t>（令和元年度第2回愛媛県介護支援専門員協会研修会）</w:t>
                            </w:r>
                          </w:p>
                          <w:p w14:paraId="390E325E" w14:textId="53225A33" w:rsidR="00FB7C0C" w:rsidRPr="00FB7C0C" w:rsidRDefault="00FB7C0C" w:rsidP="00FB7C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FB7C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「ケアマネジメントの意義を考える」</w:t>
                            </w:r>
                          </w:p>
                          <w:p w14:paraId="70AF0D0F" w14:textId="77777777" w:rsidR="00FB7C0C" w:rsidRPr="00BC6249" w:rsidRDefault="00FB7C0C" w:rsidP="00FB7C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BC62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～未来につなげる私たちの仕事～</w:t>
                            </w:r>
                          </w:p>
                          <w:p w14:paraId="0147528A" w14:textId="1BD1D351" w:rsidR="00FB7C0C" w:rsidRDefault="00FB7C0C" w:rsidP="00FB7C0C"/>
                          <w:p w14:paraId="5BA48F82" w14:textId="77777777" w:rsidR="00FB7C0C" w:rsidRPr="00FB7C0C" w:rsidRDefault="00FB7C0C" w:rsidP="00FB7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6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.05pt;margin-top:-11.25pt;width:504.75pt;height:107.2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PnTQIAAGMEAAAOAAAAZHJzL2Uyb0RvYy54bWysVEtu2zAQ3RfoHQjua0n+JRUsB24CFwWM&#10;JIBTZE1TlC1A4rAkbcldxkDQQ/QKRdc9jy7SISU7RtpV0Q01P85w3pvR5KouC7IT2uQgExr1QkqE&#10;5JDmcp3Qzw/zd5eUGMtkygqQIqF7YejV9O2bSaVi0YcNFKnQBJNIE1cqoRtrVRwEhm9EyUwPlJDo&#10;zECXzKKq10GqWYXZyyLoh+E4qECnSgMXxqD1pnXSqc+fZYLbuywzwpIiofg260/tz5U7g+mExWvN&#10;1Cbn3TPYP7yiZLnEoqdUN8wystX5H6nKnGswkNkehzKALMu58D1gN1H4qpvlhinhe0FwjDrBZP5f&#10;Wn67u9ckTxOKRElWIkXN4bl5+tE8/WoO30hz+N4cDs3TT9TJpYOrUibGW0uF92z9AWqk/Wg3aHQo&#10;1Jku3Rf7I+hH4PcnsEVtCUfjeBiFg/6IEo6+aDDuhxcjlyd4ua60sR8FlMQJCdXIpgeZ7RbGtqHH&#10;EFdNwjwvCs9oIUmFJQaj0F84eTB5IbGGa6J9rJNsvaq7zlaQ7rExDe2kGMXnORZfMGPvmcbRwF5w&#10;3O0dHlkBWAQ6iZIN6K9/s7t4ZAy9lFQ4agk1X7ZMC0qKTxK5fB8Nh242vTIcXfRR0eee1blHbstr&#10;wGmOcLEU96KLt8VRzDSUj7gVM1cVXUxyrJ1QexSvbbsAuFVczGY+CKdRMbuQS8Vdageng/ahfmRa&#10;dfhbpO4WjkPJ4lc0tLEtEbOthSz3HDmAW1Q73HGSPcvd1rlVOdd91Mu/YfobAAD//wMAUEsDBBQA&#10;BgAIAAAAIQAs3lV94gAAAAsBAAAPAAAAZHJzL2Rvd25yZXYueG1sTI/BasMwDIbvg72D0WC31q6h&#10;oc3ilBIog7Ed2vWymxOrSZgtZ7HbZnv6uaftJqGPX99fbCZn2QXH0HtSsJgLYEiNNz21Co7vu9kK&#10;WIiajLaeUME3BtiU93eFzo2/0h4vh9iyFEIh1wq6GIec89B06HSY+wEp3U5+dDqmdWy5GfU1hTvL&#10;pRAZd7qn9KHTA1YdNp+Hs1PwUu3e9L6WbvVjq+fX03b4On4slXp8mLZPwCJO8Q+Gm35ShzI51f5M&#10;JjCrIBOLRCqYSbkEdgNEts6A1WlaSwG8LPj/DuUvAAAA//8DAFBLAQItABQABgAIAAAAIQC2gziS&#10;/gAAAOEBAAATAAAAAAAAAAAAAAAAAAAAAABbQ29udGVudF9UeXBlc10ueG1sUEsBAi0AFAAGAAgA&#10;AAAhADj9If/WAAAAlAEAAAsAAAAAAAAAAAAAAAAALwEAAF9yZWxzLy5yZWxzUEsBAi0AFAAGAAgA&#10;AAAhAJkis+dNAgAAYwQAAA4AAAAAAAAAAAAAAAAALgIAAGRycy9lMm9Eb2MueG1sUEsBAi0AFAAG&#10;AAgAAAAhACzeVX3iAAAACwEAAA8AAAAAAAAAAAAAAAAApwQAAGRycy9kb3ducmV2LnhtbFBLBQYA&#10;AAAABAAEAPMAAAC2BQAAAAA=&#10;" filled="f" stroked="f" strokeweight=".5pt">
                <v:textbox>
                  <w:txbxContent>
                    <w:p w14:paraId="245B9D80" w14:textId="77777777" w:rsidR="00FB7C0C" w:rsidRPr="00BC6249" w:rsidRDefault="00FB7C0C" w:rsidP="00FB7C0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709B9"/>
                          <w:sz w:val="52"/>
                          <w:szCs w:val="52"/>
                        </w:rPr>
                      </w:pPr>
                      <w:r w:rsidRPr="00BC62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709B9"/>
                          <w:sz w:val="52"/>
                          <w:szCs w:val="52"/>
                        </w:rPr>
                        <w:t>日本ケアマネジメント学会inえひめ</w:t>
                      </w:r>
                    </w:p>
                    <w:p w14:paraId="67EB268C" w14:textId="77777777" w:rsidR="00FB7C0C" w:rsidRPr="00FB7C0C" w:rsidRDefault="00FB7C0C" w:rsidP="00FB7C0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709B9"/>
                          <w:sz w:val="30"/>
                          <w:szCs w:val="30"/>
                        </w:rPr>
                      </w:pPr>
                      <w:r w:rsidRPr="00FB7C0C">
                        <w:rPr>
                          <w:rFonts w:ascii="BIZ UDPゴシック" w:eastAsia="BIZ UDPゴシック" w:hAnsi="BIZ UDPゴシック" w:hint="eastAsia"/>
                          <w:color w:val="F709B9"/>
                          <w:sz w:val="30"/>
                          <w:szCs w:val="30"/>
                        </w:rPr>
                        <w:t>（令和元年度第2回愛媛県介護支援専門員協会研修会）</w:t>
                      </w:r>
                    </w:p>
                    <w:p w14:paraId="390E325E" w14:textId="53225A33" w:rsidR="00FB7C0C" w:rsidRPr="00FB7C0C" w:rsidRDefault="00FB7C0C" w:rsidP="00FB7C0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8"/>
                          <w:szCs w:val="38"/>
                        </w:rPr>
                      </w:pPr>
                      <w:r w:rsidRPr="00FB7C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8"/>
                          <w:szCs w:val="38"/>
                        </w:rPr>
                        <w:t>「ケアマネジメントの意義を考える」</w:t>
                      </w:r>
                    </w:p>
                    <w:p w14:paraId="70AF0D0F" w14:textId="77777777" w:rsidR="00FB7C0C" w:rsidRPr="00BC6249" w:rsidRDefault="00FB7C0C" w:rsidP="00FB7C0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BC62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～未来につなげる私たちの仕事～</w:t>
                      </w:r>
                    </w:p>
                    <w:p w14:paraId="0147528A" w14:textId="1BD1D351" w:rsidR="00FB7C0C" w:rsidRDefault="00FB7C0C" w:rsidP="00FB7C0C"/>
                    <w:p w14:paraId="5BA48F82" w14:textId="77777777" w:rsidR="00FB7C0C" w:rsidRPr="00FB7C0C" w:rsidRDefault="00FB7C0C" w:rsidP="00FB7C0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42F0D9" wp14:editId="06673F72">
            <wp:extent cx="7199630" cy="4799965"/>
            <wp:effectExtent l="0" t="0" r="127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249">
        <w:rPr>
          <w:rFonts w:ascii="BIZ UDPゴシック" w:eastAsia="BIZ UDPゴシック" w:hAnsi="BIZ UDPゴシック"/>
          <w:noProof/>
          <w:sz w:val="32"/>
          <w:szCs w:val="32"/>
        </w:rPr>
        <w:t xml:space="preserve"> </w:t>
      </w:r>
    </w:p>
    <w:p w14:paraId="36F28614" w14:textId="2A895170" w:rsidR="00630607" w:rsidRPr="00FB7C0C" w:rsidRDefault="00FB7C0C" w:rsidP="00FB7C0C">
      <w:pPr>
        <w:rPr>
          <w:rFonts w:ascii="BIZ UDPゴシック" w:eastAsia="BIZ UDPゴシック" w:hAnsi="BIZ UDPゴシック"/>
          <w:b/>
          <w:bCs/>
          <w:noProof/>
          <w:sz w:val="32"/>
          <w:szCs w:val="32"/>
        </w:rPr>
      </w:pPr>
      <w:r w:rsidRPr="0063635C">
        <w:rPr>
          <w:rFonts w:ascii="HGPｺﾞｼｯｸE" w:eastAsia="HGPｺﾞｼｯｸE" w:hAnsi="HGPｺﾞｼｯｸE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A5003" wp14:editId="16AD7634">
                <wp:simplePos x="0" y="0"/>
                <wp:positionH relativeFrom="column">
                  <wp:posOffset>635</wp:posOffset>
                </wp:positionH>
                <wp:positionV relativeFrom="paragraph">
                  <wp:posOffset>133985</wp:posOffset>
                </wp:positionV>
                <wp:extent cx="7153275" cy="136207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3C6F" w14:textId="76B1C16A" w:rsidR="00630607" w:rsidRPr="00D75FEE" w:rsidRDefault="00630607" w:rsidP="00FF2B5E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介護保険制度が創設され２０年が経ち、介護支援専門員には単にケースワークだけでなく、地域包括ケアシステムの構築に寄与する重要な役割をも求められ</w:t>
                            </w:r>
                            <w:r w:rsidR="00FF2B5E"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ています</w:t>
                            </w:r>
                            <w:r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。新たな役割</w:t>
                            </w:r>
                            <w:r w:rsidR="00FF2B5E"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を背負ったように感じますが、</w:t>
                            </w:r>
                            <w:r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適正なケアマネジメントを求めて行けば、当然、共生社会の実現や地域作りに繋が</w:t>
                            </w:r>
                            <w:r w:rsidR="00FF2B5E"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ります</w:t>
                            </w:r>
                            <w:r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。今一度、原点であるケアマネジメントの意義を考えることで、介護支援専門員としての存在価値を高め、次世代へとつなげていく糧とする</w:t>
                            </w:r>
                            <w:r w:rsidR="00FF2B5E"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ことを目的として、</w:t>
                            </w:r>
                            <w:r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今回</w:t>
                            </w:r>
                            <w:r w:rsidR="00FF2B5E"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日本ケアマネジメント学会</w:t>
                            </w:r>
                            <w:r w:rsidR="00FF2B5E"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との共催で</w:t>
                            </w:r>
                            <w:r w:rsidRPr="00D75FE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研修を企画しました｡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5003" id="テキスト ボックス 2" o:spid="_x0000_s1027" type="#_x0000_t202" style="position:absolute;left:0;text-align:left;margin-left:.05pt;margin-top:10.55pt;width:563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TfSQIAAGAEAAAOAAAAZHJzL2Uyb0RvYy54bWysVM2O0zAQviPxDpbvNEm3uy1R09XSpQhp&#10;F5AWHsBxnMbC8QTb22Q5thLiIXgFxJnnyYswdrrd8iMOiBwsj2fmm5lvZjI/72pFNsJYCTqjySim&#10;RGgOhdTrjL57u3oyo8Q6pgumQIuM3glLzxePH83bJhVjqEAVwhAE0TZtm4xWzjVpFFleiZrZETRC&#10;o7IEUzOHollHhWEtotcqGsfxWdSCKRoDXFiLr5eDki4CflkK7l6XpRWOqIxibi6cJpy5P6PFnKVr&#10;w5pK8n0a7B+yqJnUGPQAdckcI7dG/gZVS27AQulGHOoIylJyEWrAapL4l2puKtaIUAuSY5sDTfb/&#10;wfJXmzeGyCKjJ/GUEs1qbFK/+9Rvv/bb7/3uM+l3X/rdrt9+Q5mMPWFtY1P0u2nQ03XPoMPGh+Jt&#10;cwX8vSUalhXTa3FhDLSVYAUmnHjP6Mh1wLEeJG+vocC47NZBAOpKU3s2kR+C6Ni4u0OzROcIx8dp&#10;cnoynp5SwlGXnJyNYxR8DJbeuzfGuhcCauIvGTU4DQGeba6sG0zvTXw0C0oWK6lUEMw6XypDNgwn&#10;ZxW+PfpPZkqTFrmbJXE8UPAXjBi/P2HU0uEOKFlndOZt9lPpiXuuC8yTpY5JNdyxPKX3THryBhpd&#10;l3ehi4Fmz3IOxR1Sa2AYeVxRvFRgPlLS4rhn1H64ZUZQol5qbM/TZDLx+xGEyel0jII51uTHGqY5&#10;QmXUUTJcly7slE9VwwW2sZSB4IdM9injGIcW7VfO78mxHKwefgyLHwAAAP//AwBQSwMEFAAGAAgA&#10;AAAhALyN7UTcAAAACAEAAA8AAABkcnMvZG93bnJldi54bWxMj0FPwzAMhe9I/IfISNxY2qKFUZpO&#10;ExInhBArF25eY9pqjVMl2Vb+PekJTtbzs56/V21nO4oz+TA41pCvMhDErTMDdxo+m5e7DYgQkQ2O&#10;jknDDwXY1tdXFZbGXfiDzvvYiRTCoUQNfYxTKWVoe7IYVm4iTt638xZjkr6TxuMlhdtRFlmmpMWB&#10;04ceJ3ruqT3uT1bD2+6x9eg3r5Ee1v5dNVPeHL+0vr2Zd08gIs3x7xgW/IQOdWI6uBObIMZFi6ih&#10;yNNc3LxQCsQhbe7XCmRdyf8F6l8AAAD//wMAUEsBAi0AFAAGAAgAAAAhALaDOJL+AAAA4QEAABMA&#10;AAAAAAAAAAAAAAAAAAAAAFtDb250ZW50X1R5cGVzXS54bWxQSwECLQAUAAYACAAAACEAOP0h/9YA&#10;AACUAQAACwAAAAAAAAAAAAAAAAAvAQAAX3JlbHMvLnJlbHNQSwECLQAUAAYACAAAACEAqje030kC&#10;AABgBAAADgAAAAAAAAAAAAAAAAAuAgAAZHJzL2Uyb0RvYy54bWxQSwECLQAUAAYACAAAACEAvI3t&#10;RNwAAAAIAQAADwAAAAAAAAAAAAAAAACjBAAAZHJzL2Rvd25yZXYueG1sUEsFBgAAAAAEAAQA8wAA&#10;AKwFAAAAAA==&#10;" strokecolor="red" strokeweight="3pt">
                <v:textbox>
                  <w:txbxContent>
                    <w:p w14:paraId="5D9A3C6F" w14:textId="76B1C16A" w:rsidR="00630607" w:rsidRPr="00D75FEE" w:rsidRDefault="00630607" w:rsidP="00FF2B5E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介護保険制度が創設され２０年が経ち、介護支援専門員には単にケースワークだけでなく、地域包括ケアシステムの構築に寄与する重要な役割をも求められ</w:t>
                      </w:r>
                      <w:r w:rsidR="00FF2B5E"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ています</w:t>
                      </w:r>
                      <w:r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。新たな役割</w:t>
                      </w:r>
                      <w:r w:rsidR="00FF2B5E"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を背負ったように感じますが、</w:t>
                      </w:r>
                      <w:r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適正なケアマネジメントを求めて行けば、当然、共生社会の実現や地域作りに繋が</w:t>
                      </w:r>
                      <w:r w:rsidR="00FF2B5E"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ります</w:t>
                      </w:r>
                      <w:r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。今一度、原点であるケアマネジメントの意義を考えることで、介護支援専門員としての存在価値を高め、次世代へとつなげていく糧とする</w:t>
                      </w:r>
                      <w:r w:rsidR="00FF2B5E"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ことを目的として、</w:t>
                      </w:r>
                      <w:r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今回</w:t>
                      </w:r>
                      <w:r w:rsidR="00FF2B5E"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日本ケアマネジメント学会</w:t>
                      </w:r>
                      <w:r w:rsidR="00FF2B5E"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との共催で</w:t>
                      </w:r>
                      <w:r w:rsidRPr="00D75FE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研修を企画しました｡</w:t>
                      </w:r>
                    </w:p>
                  </w:txbxContent>
                </v:textbox>
              </v:shape>
            </w:pict>
          </mc:Fallback>
        </mc:AlternateContent>
      </w:r>
      <w:r w:rsidR="00B46550" w:rsidRPr="00FF2B5E">
        <w:rPr>
          <w:noProof/>
          <w:sz w:val="36"/>
          <w:szCs w:val="36"/>
        </w:rPr>
        <w:drawing>
          <wp:anchor distT="0" distB="0" distL="114300" distR="114300" simplePos="0" relativeHeight="251585024" behindDoc="1" locked="0" layoutInCell="1" allowOverlap="1" wp14:anchorId="4C6ECF12" wp14:editId="1F57F252">
            <wp:simplePos x="0" y="0"/>
            <wp:positionH relativeFrom="page">
              <wp:posOffset>-1590040</wp:posOffset>
            </wp:positionH>
            <wp:positionV relativeFrom="paragraph">
              <wp:posOffset>460375</wp:posOffset>
            </wp:positionV>
            <wp:extent cx="10739755" cy="7560945"/>
            <wp:effectExtent l="8255" t="0" r="0" b="0"/>
            <wp:wrapNone/>
            <wp:docPr id="1" name="図 1" descr="C:\scan\背景素材\SKM_C3081908130826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背景素材\SKM_C30819081308260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975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C701" w14:textId="47267CAA" w:rsidR="007F77BC" w:rsidRDefault="007F77BC" w:rsidP="00626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CD3548" w14:textId="62010B5D" w:rsidR="003636B1" w:rsidRDefault="003636B1" w:rsidP="00626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1DE6AB" w14:textId="5F271FF0" w:rsidR="003636B1" w:rsidRDefault="003636B1" w:rsidP="00626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0110A7" w14:textId="72E8C808" w:rsidR="003636B1" w:rsidRDefault="003636B1" w:rsidP="00626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4ED45D" w14:textId="5635DE8F" w:rsidR="003636B1" w:rsidRDefault="003636B1" w:rsidP="00626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A7E791" w14:textId="236B9ACA" w:rsidR="003636B1" w:rsidRDefault="003636B1" w:rsidP="00626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1EE4BAB" w14:textId="77777777" w:rsidR="00B46550" w:rsidRPr="00B46550" w:rsidRDefault="00B46550" w:rsidP="00626C92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3C41B686" w14:textId="56211765" w:rsidR="0092208F" w:rsidRPr="00FB7C0C" w:rsidRDefault="00782EEA" w:rsidP="00B46550">
      <w:pPr>
        <w:tabs>
          <w:tab w:val="left" w:pos="6329"/>
        </w:tabs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開催日</w:t>
      </w:r>
      <w:r w:rsidR="003636B1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　</w:t>
      </w:r>
      <w:r w:rsidR="0092208F" w:rsidRPr="00FB7C0C">
        <w:rPr>
          <w:rFonts w:ascii="メイリオ" w:eastAsia="メイリオ" w:hAnsi="メイリオ" w:hint="eastAsia"/>
          <w:b/>
          <w:bCs/>
          <w:sz w:val="30"/>
          <w:szCs w:val="30"/>
        </w:rPr>
        <w:t>令和2年2月15日　(土)　10:00～16:30</w:t>
      </w:r>
    </w:p>
    <w:p w14:paraId="551C080D" w14:textId="48537B95" w:rsidR="00FB7C0C" w:rsidRPr="00FB7C0C" w:rsidRDefault="00782EEA" w:rsidP="00B46550">
      <w:pPr>
        <w:tabs>
          <w:tab w:val="left" w:pos="6329"/>
        </w:tabs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会</w:t>
      </w:r>
      <w:r w:rsidR="003636B1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場</w:t>
      </w:r>
      <w:r w:rsidR="003636B1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　</w:t>
      </w:r>
      <w:r w:rsidR="00FB7C0C" w:rsidRPr="00FB7C0C">
        <w:rPr>
          <w:rFonts w:ascii="メイリオ" w:eastAsia="メイリオ" w:hAnsi="メイリオ" w:hint="eastAsia"/>
          <w:b/>
          <w:bCs/>
          <w:sz w:val="30"/>
          <w:szCs w:val="30"/>
        </w:rPr>
        <w:t>愛媛県松山市末町26</w:t>
      </w:r>
      <w:r w:rsidR="00FB7C0C" w:rsidRPr="00FB7C0C">
        <w:rPr>
          <w:rFonts w:ascii="メイリオ" w:eastAsia="メイリオ" w:hAnsi="メイリオ"/>
          <w:b/>
          <w:bCs/>
          <w:sz w:val="30"/>
          <w:szCs w:val="30"/>
        </w:rPr>
        <w:t>7</w:t>
      </w:r>
    </w:p>
    <w:p w14:paraId="400407F3" w14:textId="389F0A1B" w:rsidR="0092208F" w:rsidRPr="00FB7C0C" w:rsidRDefault="0003070A" w:rsidP="00FB7C0C">
      <w:pPr>
        <w:tabs>
          <w:tab w:val="left" w:pos="6329"/>
        </w:tabs>
        <w:ind w:firstLineChars="500" w:firstLine="1500"/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奥道後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 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壱湯の守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 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錦晴の間</w:t>
      </w:r>
      <w:r w:rsidR="00FB7C0C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(</w:t>
      </w:r>
      <w:r w:rsidR="00FB7C0C" w:rsidRPr="00FB7C0C">
        <w:rPr>
          <w:rFonts w:ascii="メイリオ" w:eastAsia="メイリオ" w:hAnsi="メイリオ" w:hint="eastAsia"/>
          <w:b/>
          <w:bCs/>
          <w:sz w:val="30"/>
          <w:szCs w:val="30"/>
        </w:rPr>
        <w:t>T</w:t>
      </w:r>
      <w:r w:rsidR="00FB7C0C" w:rsidRPr="00FB7C0C">
        <w:rPr>
          <w:rFonts w:ascii="メイリオ" w:eastAsia="メイリオ" w:hAnsi="メイリオ"/>
          <w:b/>
          <w:bCs/>
          <w:sz w:val="30"/>
          <w:szCs w:val="30"/>
        </w:rPr>
        <w:t xml:space="preserve">EL 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089-977-1111)</w:t>
      </w:r>
    </w:p>
    <w:p w14:paraId="6CE661E3" w14:textId="01564192" w:rsidR="00495D77" w:rsidRPr="00FB7C0C" w:rsidRDefault="00495D77" w:rsidP="003636B1">
      <w:pPr>
        <w:tabs>
          <w:tab w:val="left" w:pos="6329"/>
        </w:tabs>
        <w:ind w:firstLineChars="300" w:firstLine="900"/>
        <w:jc w:val="left"/>
        <w:rPr>
          <w:rFonts w:ascii="メイリオ" w:eastAsia="メイリオ" w:hAnsi="メイリオ"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　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>会場ホテルU</w:t>
      </w:r>
      <w:r w:rsidR="00B46550" w:rsidRPr="00FB7C0C">
        <w:rPr>
          <w:rFonts w:ascii="メイリオ" w:eastAsia="メイリオ" w:hAnsi="メイリオ"/>
          <w:b/>
          <w:bCs/>
          <w:sz w:val="30"/>
          <w:szCs w:val="30"/>
        </w:rPr>
        <w:t xml:space="preserve">RL </w:t>
      </w:r>
      <w:hyperlink r:id="rId10" w:history="1">
        <w:r w:rsidR="00B46550" w:rsidRPr="00FB7C0C">
          <w:rPr>
            <w:rStyle w:val="a6"/>
            <w:rFonts w:ascii="メイリオ" w:eastAsia="メイリオ" w:hAnsi="メイリオ"/>
            <w:b/>
            <w:bCs/>
            <w:sz w:val="30"/>
            <w:szCs w:val="30"/>
          </w:rPr>
          <w:t>https://www.okudogo.co.jp/</w:t>
        </w:r>
      </w:hyperlink>
    </w:p>
    <w:p w14:paraId="7DF83DC1" w14:textId="0F6E0DCB" w:rsidR="003636B1" w:rsidRPr="00FB7C0C" w:rsidRDefault="0003070A" w:rsidP="00B46550">
      <w:pPr>
        <w:tabs>
          <w:tab w:val="left" w:pos="6329"/>
        </w:tabs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定</w:t>
      </w:r>
      <w:r w:rsidR="003636B1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員　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500名</w:t>
      </w:r>
    </w:p>
    <w:p w14:paraId="4C11FE9E" w14:textId="5BC2E8AC" w:rsidR="00C133E8" w:rsidRPr="00FB7C0C" w:rsidRDefault="00782EEA" w:rsidP="00B46550">
      <w:pPr>
        <w:tabs>
          <w:tab w:val="left" w:pos="6329"/>
        </w:tabs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参加費　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="00C133E8" w:rsidRPr="00FB7C0C">
        <w:rPr>
          <w:rFonts w:ascii="メイリオ" w:eastAsia="メイリオ" w:hAnsi="メイリオ" w:hint="eastAsia"/>
          <w:b/>
          <w:bCs/>
          <w:sz w:val="30"/>
          <w:szCs w:val="30"/>
        </w:rPr>
        <w:t>日本ケアマネジメント学会員・</w:t>
      </w:r>
      <w:r w:rsidR="0092208F" w:rsidRPr="00FB7C0C">
        <w:rPr>
          <w:rFonts w:ascii="メイリオ" w:eastAsia="メイリオ" w:hAnsi="メイリオ" w:hint="eastAsia"/>
          <w:b/>
          <w:bCs/>
          <w:sz w:val="30"/>
          <w:szCs w:val="30"/>
        </w:rPr>
        <w:t>愛媛県介護支援専門員協会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>員</w:t>
      </w:r>
    </w:p>
    <w:p w14:paraId="5A49C978" w14:textId="3C9C108D" w:rsidR="00C133E8" w:rsidRPr="00FB7C0C" w:rsidRDefault="0092208F" w:rsidP="00C133E8">
      <w:pPr>
        <w:tabs>
          <w:tab w:val="left" w:pos="6329"/>
        </w:tabs>
        <w:ind w:firstLineChars="500" w:firstLine="1500"/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徳島県介護支援専門員協会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>員</w:t>
      </w:r>
      <w:r w:rsidR="00C133E8" w:rsidRPr="00FB7C0C">
        <w:rPr>
          <w:rFonts w:ascii="メイリオ" w:eastAsia="メイリオ" w:hAnsi="メイリオ" w:hint="eastAsia"/>
          <w:b/>
          <w:bCs/>
          <w:sz w:val="30"/>
          <w:szCs w:val="30"/>
        </w:rPr>
        <w:t>・</w:t>
      </w:r>
      <w:r w:rsidR="00DF2913" w:rsidRPr="00FB7C0C">
        <w:rPr>
          <w:rFonts w:ascii="メイリオ" w:eastAsia="メイリオ" w:hAnsi="メイリオ" w:hint="eastAsia"/>
          <w:b/>
          <w:bCs/>
          <w:sz w:val="30"/>
          <w:szCs w:val="30"/>
        </w:rPr>
        <w:t>香川県介護支援専門員協議会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>員</w:t>
      </w:r>
    </w:p>
    <w:p w14:paraId="215546D8" w14:textId="7CDEBB5D" w:rsidR="0092208F" w:rsidRPr="00FB7C0C" w:rsidRDefault="0092208F" w:rsidP="00C133E8">
      <w:pPr>
        <w:tabs>
          <w:tab w:val="left" w:pos="6329"/>
        </w:tabs>
        <w:ind w:firstLineChars="500" w:firstLine="1500"/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高知県介護支援専門員連絡協議会</w:t>
      </w:r>
      <w:r w:rsidR="00D75FEE">
        <w:rPr>
          <w:rFonts w:ascii="メイリオ" w:eastAsia="メイリオ" w:hAnsi="メイリオ" w:hint="eastAsia"/>
          <w:b/>
          <w:bCs/>
          <w:sz w:val="30"/>
          <w:szCs w:val="30"/>
        </w:rPr>
        <w:t>員</w:t>
      </w:r>
      <w:r w:rsidR="00C133E8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　　　　　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　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  <w:u w:val="single"/>
        </w:rPr>
        <w:t>1</w:t>
      </w:r>
      <w:r w:rsidR="005E747F" w:rsidRPr="00FB7C0C">
        <w:rPr>
          <w:rFonts w:ascii="メイリオ" w:eastAsia="メイリオ" w:hAnsi="メイリオ" w:hint="eastAsia"/>
          <w:b/>
          <w:bCs/>
          <w:sz w:val="30"/>
          <w:szCs w:val="30"/>
          <w:u w:val="single"/>
        </w:rPr>
        <w:t>,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  <w:u w:val="single"/>
        </w:rPr>
        <w:t>000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  <w:u w:val="single"/>
        </w:rPr>
        <w:t>円</w:t>
      </w:r>
    </w:p>
    <w:p w14:paraId="2C1F62DB" w14:textId="026E2228" w:rsidR="00FB7C0C" w:rsidRPr="00FB7C0C" w:rsidRDefault="00782EEA" w:rsidP="00626C92">
      <w:pPr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="00832A3F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　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　　　　　　　　　　　　　　　　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上記会員以外　　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  <w:u w:val="single"/>
        </w:rPr>
        <w:t>2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  <w:u w:val="single"/>
        </w:rPr>
        <w:t>,000円</w:t>
      </w:r>
    </w:p>
    <w:p w14:paraId="78F6B246" w14:textId="1E877AB1" w:rsidR="00B46550" w:rsidRPr="005D1D02" w:rsidRDefault="00782EEA" w:rsidP="00626C92">
      <w:pPr>
        <w:jc w:val="left"/>
        <w:rPr>
          <w:rFonts w:ascii="メイリオ" w:eastAsia="メイリオ" w:hAnsi="メイリオ"/>
          <w:b/>
          <w:bCs/>
          <w:sz w:val="30"/>
          <w:szCs w:val="30"/>
        </w:rPr>
      </w:pP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主</w:t>
      </w:r>
      <w:r w:rsidR="00B46550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催　</w:t>
      </w:r>
      <w:r w:rsidR="00FB7C0C" w:rsidRPr="00FB7C0C">
        <w:rPr>
          <w:rFonts w:ascii="メイリオ" w:eastAsia="メイリオ" w:hAnsi="メイリオ" w:hint="eastAsia"/>
          <w:b/>
          <w:bCs/>
          <w:sz w:val="30"/>
          <w:szCs w:val="30"/>
        </w:rPr>
        <w:t xml:space="preserve">　</w:t>
      </w:r>
      <w:r w:rsidR="00BE588E" w:rsidRPr="00FB7C0C">
        <w:rPr>
          <w:rFonts w:ascii="メイリオ" w:eastAsia="メイリオ" w:hAnsi="メイリオ" w:hint="eastAsia"/>
          <w:b/>
          <w:bCs/>
          <w:sz w:val="30"/>
          <w:szCs w:val="30"/>
        </w:rPr>
        <w:t>日本ケアマネジメント協会・</w:t>
      </w:r>
      <w:r w:rsidRPr="00FB7C0C">
        <w:rPr>
          <w:rFonts w:ascii="メイリオ" w:eastAsia="メイリオ" w:hAnsi="メイリオ" w:hint="eastAsia"/>
          <w:b/>
          <w:bCs/>
          <w:sz w:val="30"/>
          <w:szCs w:val="30"/>
        </w:rPr>
        <w:t>愛媛県介護支援専門員協会</w:t>
      </w:r>
    </w:p>
    <w:p w14:paraId="414B472F" w14:textId="443EF676" w:rsidR="007F77BC" w:rsidRPr="00B46550" w:rsidRDefault="00FA1DE0" w:rsidP="00626C92">
      <w:pPr>
        <w:jc w:val="left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Pr="00B4655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裏面に申込書が有りますのでご覧下さい</w:t>
      </w:r>
    </w:p>
    <w:p w14:paraId="074DA0BE" w14:textId="1EED7014" w:rsidR="00C133E8" w:rsidRPr="00C133E8" w:rsidRDefault="005D1D02" w:rsidP="00C133E8">
      <w:pPr>
        <w:jc w:val="center"/>
        <w:rPr>
          <w:rFonts w:ascii="HG丸ｺﾞｼｯｸM-PRO" w:eastAsia="HG丸ｺﾞｼｯｸM-PRO" w:hAnsi="HG丸ｺﾞｼｯｸM-PRO"/>
          <w:b/>
          <w:bCs/>
          <w:sz w:val="8"/>
          <w:szCs w:val="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C509797" wp14:editId="048A7949">
                <wp:simplePos x="0" y="0"/>
                <wp:positionH relativeFrom="column">
                  <wp:posOffset>-8890</wp:posOffset>
                </wp:positionH>
                <wp:positionV relativeFrom="paragraph">
                  <wp:posOffset>-27941</wp:posOffset>
                </wp:positionV>
                <wp:extent cx="7267575" cy="3667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A496" id="正方形/長方形 10" o:spid="_x0000_s1026" style="position:absolute;left:0;text-align:left;margin-left:-.7pt;margin-top:-2.2pt;width:572.25pt;height:288.7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ATrQIAAJEFAAAOAAAAZHJzL2Uyb0RvYy54bWysVM1u1DAQviPxDpbvNJuluwtRs9WqVRFS&#10;VSpa1LPr2E0kx2Ns7x/vAQ8AZ86IA49DJd6CsZ1kV6XigMjBmfHMfPPjmTk63rSKrIR1DeiS5gcj&#10;SoTmUDX6rqTvrs+evaDEeaYrpkCLkm6Fo8fzp0+O1qYQY6hBVcISBNGuWJuS1t6bIsscr0XL3AEY&#10;oVEowbbMI2vvssqyNaK3KhuPRtNsDbYyFrhwDm9Pk5DOI76Ugvs3UjrhiSopxubjaeN5G85sfsSK&#10;O8tM3fAuDPYPUbSs0eh0gDplnpGlbf6AahtuwYH0BxzaDKRsuIg5YDb56EE2VzUzIuaCxXFmKJP7&#10;f7D8YnVpSVPh22F5NGvxje6/frn/9P3nj8/Zr4/fEkVQiqVaG1egxZW5tB3nkAx5b6Rtwx8zIptY&#10;3u1QXrHxhOPlbDydTWYTSjjKnk+ns3w8CajZztxY518JaEkgSmrx/WJZ2erc+aTaqwRvGs4apfCe&#10;FUqH04FqqnAXmdBE4kRZsmL4/H6Td972tNB3sMxCZimXSPmtEgn1rZBYHox+HAOJjbnDZJwL7fMk&#10;qlklkqvJCL/eWR9FTFRpBAzIEoMcsDuAXjOB9Ngp7U4/mIrY14Px6G+BJePBInoG7QfjttFgHwNQ&#10;mFXnOen3RUqlCVW6hWqLzWMhTZUz/KzBZztnzl8yi2OEHYWrwb/BQypYlxQ6ipIa7IfH7oM+djdK&#10;KVnjWJbUvV8yKyhRrzX2/cv88DDMcWQOJ7MxMnZfcrsv0cv2BPDpc1xChkcy6HvVk9JCe4MbZBG8&#10;oohpjr5Lyr3tmROf1gXuIC4Wi6iGs2uYP9dXhgfwUNXQltebG2ZN17se2/4C+hFmxYMWTrrBUsNi&#10;6UE2sb93de3qjXMfG6fbUWGx7PNRa7dJ578BAAD//wMAUEsDBBQABgAIAAAAIQB6FdaO4QAAAAoB&#10;AAAPAAAAZHJzL2Rvd25yZXYueG1sTI9BS8NAEIXvgv9hGcFLaTepsUrMphShthQUbPXgbZudJsHs&#10;7JLdtvHfOz3p6c3wHm++KeaD7cQJ+9A6UpBOEhBIlTMt1Qo+dsvxI4gQNRndOUIFPxhgXl5fFTo3&#10;7kzveNrGWnAJhVwraGL0uZShatDqMHEeib2D662OvPa1NL0+c7nt5DRJZtLqlvhCoz0+N1h9b49W&#10;wXLVjBZy8/rp1+HtYKdr/7IafSl1ezMsnkBEHOJfGC74jA4lM+3dkUwQnYJxmnGSNWO9+Gl2l4LY&#10;K7h/4EGWhfz/QvkLAAD//wMAUEsBAi0AFAAGAAgAAAAhALaDOJL+AAAA4QEAABMAAAAAAAAAAAAA&#10;AAAAAAAAAFtDb250ZW50X1R5cGVzXS54bWxQSwECLQAUAAYACAAAACEAOP0h/9YAAACUAQAACwAA&#10;AAAAAAAAAAAAAAAvAQAAX3JlbHMvLnJlbHNQSwECLQAUAAYACAAAACEApDTgE60CAACRBQAADgAA&#10;AAAAAAAAAAAAAAAuAgAAZHJzL2Uyb0RvYy54bWxQSwECLQAUAAYACAAAACEAehXWjuEAAAAKAQAA&#10;DwAAAAAAAAAAAAAAAAAHBQAAZHJzL2Rvd25yZXYueG1sUEsFBgAAAAAEAAQA8wAAABUGAAAAAA==&#10;" filled="f" strokecolor="black [3213]" strokeweight="2pt"/>
            </w:pict>
          </mc:Fallback>
        </mc:AlternateContent>
      </w:r>
    </w:p>
    <w:p w14:paraId="010CFCD1" w14:textId="0ABCC7E7" w:rsidR="00782EEA" w:rsidRPr="00D75FEE" w:rsidRDefault="00782EEA" w:rsidP="00C133E8">
      <w:pPr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プログラム</w:t>
      </w:r>
    </w:p>
    <w:p w14:paraId="6A4BA182" w14:textId="1ED5B109" w:rsidR="00782EEA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10：00　</w:t>
      </w:r>
      <w:r w:rsidR="00B4655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挨拶</w:t>
      </w:r>
    </w:p>
    <w:p w14:paraId="08F8E2BB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68D9C097" w14:textId="77777777" w:rsidR="00B46550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10：10～11：10　特別講演</w:t>
      </w:r>
    </w:p>
    <w:p w14:paraId="6119C727" w14:textId="77777777" w:rsidR="009270E0" w:rsidRPr="00D75FEE" w:rsidRDefault="00FF2B5E" w:rsidP="00356E5E">
      <w:pPr>
        <w:ind w:firstLineChars="900" w:firstLine="2349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「地域共生社会でのケアマネジャーとは：真のケアマネジメントを求めて」</w:t>
      </w:r>
      <w:r w:rsidR="00782EEA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　 </w:t>
      </w:r>
    </w:p>
    <w:p w14:paraId="317EBBB4" w14:textId="2A533980" w:rsidR="00782EEA" w:rsidRPr="00D75FEE" w:rsidRDefault="009270E0" w:rsidP="00356E5E">
      <w:pPr>
        <w:ind w:firstLineChars="1000" w:firstLine="2610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講師</w:t>
      </w:r>
      <w:r w:rsidR="00782EEA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：日本ケアマネジメント学会　理事長　白澤政和　先生</w:t>
      </w:r>
    </w:p>
    <w:p w14:paraId="6AE3A8DC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65F3B27E" w14:textId="4F1EC7CB" w:rsidR="00782EEA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11：10～11：20　休憩</w:t>
      </w:r>
    </w:p>
    <w:p w14:paraId="2347D560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1623EF92" w14:textId="3AD1F243" w:rsidR="00B46550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11：20～12：20　基調講演</w:t>
      </w:r>
    </w:p>
    <w:p w14:paraId="51137E43" w14:textId="4F554AD0" w:rsidR="00782EEA" w:rsidRPr="00D75FEE" w:rsidRDefault="00782EEA" w:rsidP="00356E5E">
      <w:pPr>
        <w:ind w:firstLineChars="900" w:firstLine="2349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「使命感と覚悟を持ったプロフェッショナルに」（仮）</w:t>
      </w:r>
    </w:p>
    <w:p w14:paraId="73DFBF28" w14:textId="7CECFA82" w:rsidR="00782EEA" w:rsidRPr="00D75FEE" w:rsidRDefault="00782EEA" w:rsidP="00356E5E">
      <w:pPr>
        <w:ind w:firstLineChars="1000" w:firstLine="2610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講師：国立障害者リハビリテーションセンター管理部長　遠藤征也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先生</w:t>
      </w:r>
    </w:p>
    <w:p w14:paraId="21271A7F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69B5542B" w14:textId="15D17FF8" w:rsidR="00782EEA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12：20～13：20　昼食</w:t>
      </w:r>
    </w:p>
    <w:p w14:paraId="7AF8E7AC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1E6D7ECA" w14:textId="743045F6" w:rsidR="00782EEA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13：20～14：50　シンポジウム</w:t>
      </w:r>
      <w:r w:rsidR="00FF2B5E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「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仕事の醍醐味を語る</w:t>
      </w:r>
      <w:r w:rsidR="00FF2B5E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」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（４演題）</w:t>
      </w:r>
    </w:p>
    <w:p w14:paraId="630C7982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69A5D470" w14:textId="39DCB4AF" w:rsidR="00782EEA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14：50～15：00　休憩　</w:t>
      </w:r>
    </w:p>
    <w:p w14:paraId="0891260B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60EC0BFE" w14:textId="77777777" w:rsidR="00BE588E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15：00～16：30　実践を振り返る　～リフレクションから成長を～</w:t>
      </w:r>
    </w:p>
    <w:p w14:paraId="683AF41E" w14:textId="786F4D0E" w:rsidR="00782EEA" w:rsidRPr="00D75FEE" w:rsidRDefault="00782EEA" w:rsidP="00BE588E">
      <w:pPr>
        <w:ind w:firstLineChars="1000" w:firstLine="2610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講師：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ＮＰＯ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法人介護の会まつなみ　副理事長　峯尾武巳　先生</w:t>
      </w:r>
    </w:p>
    <w:p w14:paraId="4D67E070" w14:textId="77777777" w:rsidR="00356E5E" w:rsidRPr="00D75FEE" w:rsidRDefault="00356E5E" w:rsidP="00356E5E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6C8A7BBB" w14:textId="436D266C" w:rsidR="00832A3F" w:rsidRPr="00D75FEE" w:rsidRDefault="00782EEA" w:rsidP="00A541F9">
      <w:pPr>
        <w:ind w:firstLineChars="50" w:firstLine="13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17：30～　懇親会</w:t>
      </w:r>
    </w:p>
    <w:p w14:paraId="17B9985E" w14:textId="77777777" w:rsidR="00457E93" w:rsidRPr="00D75FEE" w:rsidRDefault="00457E93" w:rsidP="001D1FC9">
      <w:pPr>
        <w:ind w:firstLineChars="350" w:firstLine="914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14:paraId="4617031F" w14:textId="4EFDC2D0" w:rsidR="001D1FC9" w:rsidRPr="00D75FEE" w:rsidRDefault="001D1FC9" w:rsidP="009270E0">
      <w:pPr>
        <w:ind w:firstLineChars="100" w:firstLine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懇親会参加費　</w:t>
      </w:r>
      <w:r w:rsidR="00C133E8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6,000円</w:t>
      </w:r>
    </w:p>
    <w:p w14:paraId="78278FE2" w14:textId="77777777" w:rsidR="00C133E8" w:rsidRPr="00D75FEE" w:rsidRDefault="00C133E8" w:rsidP="00C133E8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7BDFA635" w14:textId="6A148DF3" w:rsidR="001D1FC9" w:rsidRPr="00D75FEE" w:rsidRDefault="001D1FC9" w:rsidP="009270E0">
      <w:pPr>
        <w:ind w:firstLineChars="100" w:firstLine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昼食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（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お茶付き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）　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1,000円</w:t>
      </w:r>
    </w:p>
    <w:p w14:paraId="4DF83950" w14:textId="239A14F5" w:rsidR="001D1FC9" w:rsidRPr="00D75FEE" w:rsidRDefault="001D1FC9" w:rsidP="00C133E8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46BB87DB" w14:textId="6CFD81AA" w:rsidR="00523DA9" w:rsidRPr="00D75FEE" w:rsidRDefault="00C133E8" w:rsidP="009270E0">
      <w:pPr>
        <w:ind w:firstLineChars="100" w:firstLine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参加費等</w:t>
      </w:r>
      <w:r w:rsidR="00523DA9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お支払い　当日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受付にて</w:t>
      </w:r>
      <w:r w:rsidR="00523DA9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現金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徴収とさせていただきます。</w:t>
      </w:r>
    </w:p>
    <w:p w14:paraId="2357B593" w14:textId="76F944D3" w:rsidR="00523DA9" w:rsidRPr="00D75FEE" w:rsidRDefault="00523DA9" w:rsidP="00C133E8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76DD9A25" w14:textId="3196A244" w:rsidR="007F77BC" w:rsidRPr="00D75FEE" w:rsidRDefault="001D1FC9" w:rsidP="009270E0">
      <w:pPr>
        <w:ind w:firstLineChars="100" w:firstLine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申込み締め切り　　令和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２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年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１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月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２０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日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（月）</w:t>
      </w:r>
    </w:p>
    <w:p w14:paraId="2E6F842A" w14:textId="62941637" w:rsidR="007F77BC" w:rsidRPr="00D75FEE" w:rsidRDefault="007F77BC" w:rsidP="00626C92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072E0984" w14:textId="2EBD159E" w:rsidR="007F77BC" w:rsidRPr="00D75FEE" w:rsidRDefault="00523DA9" w:rsidP="00626C92">
      <w:pPr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申込み方法　　　　下記参加申込書に記入の上FAXにてお申し込み下さい｡</w:t>
      </w:r>
    </w:p>
    <w:p w14:paraId="38F85235" w14:textId="27F8A9FB" w:rsidR="009270E0" w:rsidRPr="00D75FEE" w:rsidRDefault="009270E0" w:rsidP="00626C92">
      <w:pPr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ＦＡＸ到着後、登録完了通知書を郵送します。</w:t>
      </w:r>
    </w:p>
    <w:p w14:paraId="4E328E57" w14:textId="77777777" w:rsidR="009270E0" w:rsidRPr="00D75FEE" w:rsidRDefault="009270E0" w:rsidP="009270E0">
      <w:pPr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1EFEAD3F" w14:textId="4F5058FD" w:rsidR="001D1FC9" w:rsidRPr="00D75FEE" w:rsidRDefault="00523DA9" w:rsidP="009270E0">
      <w:pPr>
        <w:ind w:firstLineChars="100" w:firstLine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お問い合わせ　　　愛媛県介護支援専門員協会事務局</w:t>
      </w:r>
      <w:r w:rsidR="007C5405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T</w:t>
      </w:r>
      <w:r w:rsidR="007C5405" w:rsidRPr="00D75FEE">
        <w:rPr>
          <w:rFonts w:asciiTheme="majorEastAsia" w:eastAsiaTheme="majorEastAsia" w:hAnsiTheme="majorEastAsia"/>
          <w:b/>
          <w:bCs/>
          <w:sz w:val="26"/>
          <w:szCs w:val="26"/>
        </w:rPr>
        <w:t>EL 089-968-1572</w:t>
      </w:r>
    </w:p>
    <w:p w14:paraId="2B4916EA" w14:textId="221ADAD2" w:rsidR="00523DA9" w:rsidRPr="00D75FEE" w:rsidRDefault="00523DA9" w:rsidP="00523DA9">
      <w:pPr>
        <w:ind w:leftChars="405" w:left="850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</w:t>
      </w:r>
      <w:r w:rsidR="009270E0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</w:t>
      </w:r>
      <w:r w:rsidR="007C5405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e-mail</w:t>
      </w:r>
      <w:r w:rsidR="007C5405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：</w:t>
      </w:r>
      <w:r w:rsidR="001512AC" w:rsidRPr="00D75FEE">
        <w:rPr>
          <w:rFonts w:asciiTheme="majorEastAsia" w:eastAsiaTheme="majorEastAsia" w:hAnsiTheme="majorEastAsia" w:hint="eastAsia"/>
          <w:b/>
          <w:bCs/>
          <w:sz w:val="26"/>
          <w:szCs w:val="26"/>
        </w:rPr>
        <w:t>ecma20150418@gmail.com</w:t>
      </w:r>
    </w:p>
    <w:p w14:paraId="7DF75FD8" w14:textId="21BA7095" w:rsidR="001512AC" w:rsidRPr="00D75FEE" w:rsidRDefault="001512AC" w:rsidP="00523DA9">
      <w:pPr>
        <w:ind w:leftChars="405" w:left="850"/>
        <w:jc w:val="left"/>
        <w:rPr>
          <w:rFonts w:asciiTheme="majorEastAsia" w:eastAsiaTheme="majorEastAsia" w:hAnsiTheme="majorEastAsia"/>
          <w:b/>
          <w:bCs/>
          <w:sz w:val="4"/>
          <w:szCs w:val="4"/>
        </w:rPr>
      </w:pPr>
    </w:p>
    <w:p w14:paraId="450E182E" w14:textId="3FD86BDB" w:rsidR="001512AC" w:rsidRPr="00D75FEE" w:rsidRDefault="00C270CC" w:rsidP="00523DA9">
      <w:pPr>
        <w:ind w:leftChars="405" w:left="850"/>
        <w:jc w:val="left"/>
        <w:rPr>
          <w:rFonts w:asciiTheme="majorEastAsia" w:eastAsiaTheme="majorEastAsia" w:hAnsiTheme="majorEastAsia"/>
          <w:sz w:val="16"/>
          <w:szCs w:val="16"/>
        </w:rPr>
      </w:pPr>
      <w:r w:rsidRPr="00D75FEE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3C4913" wp14:editId="684B1443">
                <wp:simplePos x="0" y="0"/>
                <wp:positionH relativeFrom="column">
                  <wp:posOffset>57785</wp:posOffset>
                </wp:positionH>
                <wp:positionV relativeFrom="paragraph">
                  <wp:posOffset>33019</wp:posOffset>
                </wp:positionV>
                <wp:extent cx="7029450" cy="19050"/>
                <wp:effectExtent l="0" t="0" r="19050" b="19050"/>
                <wp:wrapNone/>
                <wp:docPr id="9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254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42E4" id="直線コネクタ 8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2.6pt" to="558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ak9AEAAAMEAAAOAAAAZHJzL2Uyb0RvYy54bWysU72OEzEQ7pF4B8s92U10B5dVNldcBA2C&#10;iL/e5x1nLflPtskmbah5AXgICk6i5GFS3Gsw9m72ToeEBKKxxp6Zb+b7Zry43GlFtuCDtKam00lJ&#10;CRhuG2k2NX3/7vmTC0pCZKZhyhqo6R4CvVw+frToXAUz21rVgCcIYkLVuZq2MbqqKAJvQbMwsQ4M&#10;OoX1mkW8+k3ReNYhulbFrCyfFp31jfOWQwj4uuqddJnxhQAeXwsRIBJVU+wt5tPn8zqdxXLBqo1n&#10;rpV8aIP9QxeaSYNFR6gVi4x89PI3KC25t8GKOOFWF1YIySFzQDbT8gGbty1zkLmgOMGNMoX/B8tf&#10;bdeeyKamc0oM0zii2683tz++HA/fj58+Hw/fjoef5CLp1LlQYfiVWfvhFtzaJ9I74TURSroPuAJZ&#10;BiRGdlnl/agy7CLh+PisnM3PznEYHH3TeYkm4hU9TIJzPsQXYDVJRk2VNEkEVrHtyxD70FNIelaG&#10;dDWdnZ+VZQ5LvhULLdkyHHqD1srGoYQyWCkR6VvPVtwr6HHegEApsMWeRF5CuFK+R2Kcg4nTEQmj&#10;U5qQSo2JfQd/TBziUyrkBf2b5DEjV7YmjslaGusz/wfV4+7UsujjTwr0vJME17bZ56FmaXDT8jiG&#10;X5FW+f49p9/93eUvAAAA//8DAFBLAwQUAAYACAAAACEAUnq+h9kAAAAGAQAADwAAAGRycy9kb3du&#10;cmV2LnhtbEyOwU7DMBBE70j8g7VI3KiTSFRtiFMVpF6RmiLEcRO7Sai9jmInDX/P9gTHnRm9fcVu&#10;cVbMZgy9JwXpKgFhqPG6p1bBx+nwtAERIpJG68ko+DEBduX9XYG59lc6mrmKrWAIhRwVdDEOuZSh&#10;6YzDsPKDIe7OfnQY+RxbqUe8MtxZmSXJWjrsiT90OJi3zjSXanIKtnNdHafXFk9fh89t/KbZxvez&#10;Uo8Py/4FRDRL/BvDTZ/VoWSn2k+kg7DMSHmo4DkDcWvTdM1BrWCTgSwL+V+//AUAAP//AwBQSwEC&#10;LQAUAAYACAAAACEAtoM4kv4AAADhAQAAEwAAAAAAAAAAAAAAAAAAAAAAW0NvbnRlbnRfVHlwZXNd&#10;LnhtbFBLAQItABQABgAIAAAAIQA4/SH/1gAAAJQBAAALAAAAAAAAAAAAAAAAAC8BAABfcmVscy8u&#10;cmVsc1BLAQItABQABgAIAAAAIQBuqvak9AEAAAMEAAAOAAAAAAAAAAAAAAAAAC4CAABkcnMvZTJv&#10;RG9jLnhtbFBLAQItABQABgAIAAAAIQBSer6H2QAAAAYBAAAPAAAAAAAAAAAAAAAAAE4EAABkcnMv&#10;ZG93bnJldi54bWxQSwUGAAAAAAQABADzAAAAVAUAAAAA&#10;" strokecolor="#4579b8 [3044]" strokeweight="2pt">
                <v:stroke dashstyle="dashDot"/>
              </v:line>
            </w:pict>
          </mc:Fallback>
        </mc:AlternateContent>
      </w:r>
    </w:p>
    <w:p w14:paraId="15651426" w14:textId="6DAF714A" w:rsidR="00356E5E" w:rsidRPr="00D75FEE" w:rsidRDefault="00356E5E" w:rsidP="00BE588E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D75FEE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日本ケアマネジメント学会inえひめ　</w:t>
      </w:r>
      <w:r w:rsidR="009270E0" w:rsidRPr="00D75FEE">
        <w:rPr>
          <w:rFonts w:asciiTheme="majorEastAsia" w:eastAsiaTheme="majorEastAsia" w:hAnsiTheme="majorEastAsia" w:hint="eastAsia"/>
          <w:b/>
          <w:bCs/>
          <w:sz w:val="36"/>
          <w:szCs w:val="36"/>
        </w:rPr>
        <w:t>参加申込書</w:t>
      </w:r>
    </w:p>
    <w:p w14:paraId="00128F3D" w14:textId="38C6AB8F" w:rsidR="009270E0" w:rsidRPr="00D75FEE" w:rsidRDefault="00322871" w:rsidP="00322871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75FEE">
        <w:rPr>
          <w:rFonts w:asciiTheme="majorEastAsia" w:eastAsiaTheme="majorEastAsia" w:hAnsiTheme="majorEastAsia" w:hint="eastAsia"/>
          <w:b/>
          <w:bCs/>
          <w:sz w:val="30"/>
          <w:szCs w:val="30"/>
        </w:rPr>
        <w:t>送付先：</w:t>
      </w:r>
      <w:r w:rsidR="009270E0" w:rsidRPr="00D75FEE">
        <w:rPr>
          <w:rFonts w:asciiTheme="majorEastAsia" w:eastAsiaTheme="majorEastAsia" w:hAnsiTheme="majorEastAsia" w:hint="eastAsia"/>
          <w:b/>
          <w:bCs/>
          <w:sz w:val="30"/>
          <w:szCs w:val="30"/>
        </w:rPr>
        <w:t>愛媛県介護支援専門員協会事務局 FAX 089-968-1573</w:t>
      </w:r>
    </w:p>
    <w:p w14:paraId="48C2635E" w14:textId="4E12D4F8" w:rsidR="001512AC" w:rsidRPr="00D75FEE" w:rsidRDefault="009270E0" w:rsidP="00322871">
      <w:pPr>
        <w:jc w:val="center"/>
        <w:rPr>
          <w:rFonts w:asciiTheme="majorEastAsia" w:eastAsiaTheme="majorEastAsia" w:hAnsiTheme="majorEastAsia"/>
          <w:sz w:val="22"/>
        </w:rPr>
      </w:pPr>
      <w:r w:rsidRPr="00D75FEE">
        <w:rPr>
          <w:rFonts w:asciiTheme="majorEastAsia" w:eastAsiaTheme="majorEastAsia" w:hAnsiTheme="majorEastAsia" w:hint="eastAsia"/>
          <w:sz w:val="22"/>
        </w:rPr>
        <w:t>表紙不要・切り取り不要です</w:t>
      </w:r>
      <w:r w:rsidR="00356E5E" w:rsidRPr="00D75FEE">
        <w:rPr>
          <w:rFonts w:asciiTheme="majorEastAsia" w:eastAsiaTheme="majorEastAsia" w:hAnsiTheme="majorEastAsia" w:hint="eastAsia"/>
          <w:sz w:val="22"/>
        </w:rPr>
        <w:t>。</w:t>
      </w:r>
      <w:r w:rsidR="007C5405" w:rsidRPr="00D75FEE">
        <w:rPr>
          <w:rFonts w:asciiTheme="majorEastAsia" w:eastAsiaTheme="majorEastAsia" w:hAnsiTheme="majorEastAsia" w:hint="eastAsia"/>
          <w:sz w:val="22"/>
        </w:rPr>
        <w:t>下記にご記入のうえ</w:t>
      </w:r>
      <w:r w:rsidR="00356E5E" w:rsidRPr="00D75FEE">
        <w:rPr>
          <w:rFonts w:asciiTheme="majorEastAsia" w:eastAsiaTheme="majorEastAsia" w:hAnsiTheme="majorEastAsia" w:hint="eastAsia"/>
          <w:sz w:val="22"/>
        </w:rPr>
        <w:t>本紙をそのまま</w:t>
      </w:r>
      <w:r w:rsidRPr="00D75FEE">
        <w:rPr>
          <w:rFonts w:asciiTheme="majorEastAsia" w:eastAsiaTheme="majorEastAsia" w:hAnsiTheme="majorEastAsia" w:hint="eastAsia"/>
          <w:sz w:val="22"/>
        </w:rPr>
        <w:t>送信してください。</w:t>
      </w:r>
    </w:p>
    <w:p w14:paraId="75D2D691" w14:textId="3005ADCC" w:rsidR="001512AC" w:rsidRPr="00D75FEE" w:rsidRDefault="001512AC" w:rsidP="00356E5E">
      <w:pPr>
        <w:jc w:val="left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9206"/>
      </w:tblGrid>
      <w:tr w:rsidR="00C133E8" w:rsidRPr="00D75FEE" w14:paraId="421F347F" w14:textId="77777777" w:rsidTr="00834961">
        <w:trPr>
          <w:trHeight w:val="737"/>
        </w:trPr>
        <w:tc>
          <w:tcPr>
            <w:tcW w:w="2122" w:type="dxa"/>
            <w:vAlign w:val="center"/>
          </w:tcPr>
          <w:p w14:paraId="23F4AEBD" w14:textId="691AC75D" w:rsidR="00C133E8" w:rsidRPr="00D75FEE" w:rsidRDefault="00C133E8" w:rsidP="00834961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75FEE">
              <w:rPr>
                <w:rFonts w:asciiTheme="majorEastAsia" w:eastAsiaTheme="majorEastAsia" w:hAnsiTheme="majorEastAsia" w:hint="eastAsia"/>
                <w:sz w:val="36"/>
                <w:szCs w:val="36"/>
              </w:rPr>
              <w:t>氏　　名</w:t>
            </w:r>
          </w:p>
        </w:tc>
        <w:tc>
          <w:tcPr>
            <w:tcW w:w="9206" w:type="dxa"/>
          </w:tcPr>
          <w:p w14:paraId="7CE040B4" w14:textId="77777777" w:rsidR="00C133E8" w:rsidRPr="00D75FEE" w:rsidRDefault="00C133E8" w:rsidP="00356E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133E8" w:rsidRPr="00D75FEE" w14:paraId="2C1137AC" w14:textId="77777777" w:rsidTr="00834961">
        <w:trPr>
          <w:trHeight w:val="737"/>
        </w:trPr>
        <w:tc>
          <w:tcPr>
            <w:tcW w:w="2122" w:type="dxa"/>
            <w:vAlign w:val="center"/>
          </w:tcPr>
          <w:p w14:paraId="422DD6C3" w14:textId="38DF2553" w:rsidR="00C133E8" w:rsidRPr="00D75FEE" w:rsidRDefault="00C133E8" w:rsidP="00834961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75FEE">
              <w:rPr>
                <w:rFonts w:asciiTheme="majorEastAsia" w:eastAsiaTheme="majorEastAsia" w:hAnsiTheme="majorEastAsia" w:hint="eastAsia"/>
                <w:sz w:val="36"/>
                <w:szCs w:val="36"/>
              </w:rPr>
              <w:t>フリガナ</w:t>
            </w:r>
          </w:p>
        </w:tc>
        <w:tc>
          <w:tcPr>
            <w:tcW w:w="9206" w:type="dxa"/>
          </w:tcPr>
          <w:p w14:paraId="7394BC85" w14:textId="77777777" w:rsidR="00C133E8" w:rsidRPr="00D75FEE" w:rsidRDefault="00C133E8" w:rsidP="00356E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22871" w:rsidRPr="00D75FEE" w14:paraId="7E1B7A91" w14:textId="77777777" w:rsidTr="00834961">
        <w:trPr>
          <w:trHeight w:val="737"/>
        </w:trPr>
        <w:tc>
          <w:tcPr>
            <w:tcW w:w="2122" w:type="dxa"/>
            <w:vAlign w:val="center"/>
          </w:tcPr>
          <w:p w14:paraId="3D7DB2B7" w14:textId="77777777" w:rsidR="00322871" w:rsidRPr="00D75FEE" w:rsidRDefault="00834961" w:rsidP="00834961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75FEE">
              <w:rPr>
                <w:rFonts w:asciiTheme="majorEastAsia" w:eastAsiaTheme="majorEastAsia" w:hAnsiTheme="majorEastAsia" w:hint="eastAsia"/>
                <w:sz w:val="36"/>
                <w:szCs w:val="36"/>
              </w:rPr>
              <w:t>所属団体</w:t>
            </w:r>
          </w:p>
          <w:p w14:paraId="76D17B0A" w14:textId="77777777" w:rsidR="00834961" w:rsidRPr="00D75FEE" w:rsidRDefault="00834961" w:rsidP="00834961">
            <w:pPr>
              <w:jc w:val="center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14:paraId="3100CA77" w14:textId="14A41BF6" w:rsidR="00834961" w:rsidRPr="00D75FEE" w:rsidRDefault="00834961" w:rsidP="008349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5FEE">
              <w:rPr>
                <w:rFonts w:asciiTheme="majorEastAsia" w:eastAsiaTheme="majorEastAsia" w:hAnsiTheme="majorEastAsia" w:hint="eastAsia"/>
                <w:sz w:val="22"/>
              </w:rPr>
              <w:t>該当するものに</w:t>
            </w:r>
          </w:p>
          <w:p w14:paraId="380FB438" w14:textId="0C804C6E" w:rsidR="00834961" w:rsidRPr="00D75FEE" w:rsidRDefault="00834961" w:rsidP="0083496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5FEE">
              <w:rPr>
                <w:rFonts w:asciiTheme="majorEastAsia" w:eastAsiaTheme="majorEastAsia" w:hAnsiTheme="majorEastAsia" w:hint="eastAsia"/>
                <w:sz w:val="22"/>
              </w:rPr>
              <w:t>チェック</w:t>
            </w:r>
          </w:p>
        </w:tc>
        <w:tc>
          <w:tcPr>
            <w:tcW w:w="9206" w:type="dxa"/>
          </w:tcPr>
          <w:p w14:paraId="622E1071" w14:textId="77777777" w:rsidR="00322871" w:rsidRPr="00D75FEE" w:rsidRDefault="00322871" w:rsidP="00356E5E">
            <w:pPr>
              <w:jc w:val="lef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14:paraId="6DEF57D8" w14:textId="7F5F74CE" w:rsidR="00834961" w:rsidRPr="00D75FEE" w:rsidRDefault="00834961" w:rsidP="0083496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日本ケアマネジメント学会　　　　</w:t>
            </w: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愛媛県介護支援専門員協会</w:t>
            </w:r>
          </w:p>
          <w:p w14:paraId="217A474E" w14:textId="77777777" w:rsidR="00834961" w:rsidRPr="00D75FEE" w:rsidRDefault="00834961" w:rsidP="00356E5E">
            <w:pPr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  <w:p w14:paraId="19D356FD" w14:textId="0C10FDCC" w:rsidR="00834961" w:rsidRPr="00D75FEE" w:rsidRDefault="00834961" w:rsidP="00356E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徳島県介護支援専門員協会　　　　</w:t>
            </w: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香川県介護支援専門員協議会</w:t>
            </w:r>
          </w:p>
          <w:p w14:paraId="77D46FA6" w14:textId="5E939FFE" w:rsidR="00834961" w:rsidRPr="00D75FEE" w:rsidRDefault="00834961" w:rsidP="00356E5E">
            <w:pPr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  <w:p w14:paraId="606DC8E9" w14:textId="6855219C" w:rsidR="00834961" w:rsidRPr="00D75FEE" w:rsidRDefault="00834961" w:rsidP="00356E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高知県介護支援専門員連絡協議会　</w:t>
            </w: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  <w:p w14:paraId="4D818D6D" w14:textId="5BBCDF6E" w:rsidR="00834961" w:rsidRPr="00D75FEE" w:rsidRDefault="00834961" w:rsidP="00356E5E">
            <w:pPr>
              <w:jc w:val="lef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</w:tr>
      <w:tr w:rsidR="002960DE" w:rsidRPr="00D75FEE" w14:paraId="10CCCA63" w14:textId="77777777" w:rsidTr="007C5405">
        <w:trPr>
          <w:trHeight w:val="454"/>
        </w:trPr>
        <w:tc>
          <w:tcPr>
            <w:tcW w:w="11328" w:type="dxa"/>
            <w:gridSpan w:val="2"/>
            <w:vAlign w:val="center"/>
          </w:tcPr>
          <w:p w14:paraId="0B59D854" w14:textId="316C61CC" w:rsidR="002960DE" w:rsidRPr="00D75FEE" w:rsidRDefault="002960DE" w:rsidP="00BE588E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昼</w:t>
            </w:r>
            <w:r w:rsidR="00322871"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食（</w:t>
            </w:r>
            <w:r w:rsidRPr="00D75FEE">
              <w:rPr>
                <w:rFonts w:asciiTheme="majorEastAsia" w:eastAsiaTheme="majorEastAsia" w:hAnsiTheme="majorEastAsia"/>
                <w:sz w:val="28"/>
                <w:szCs w:val="28"/>
              </w:rPr>
              <w:t>1,000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円）希望の有無（何れかに〇</w:t>
            </w:r>
            <w:r w:rsidR="00322871"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）　　　　 要　　　　　不要</w:t>
            </w:r>
          </w:p>
        </w:tc>
      </w:tr>
      <w:tr w:rsidR="00322871" w:rsidRPr="00D75FEE" w14:paraId="1A23CC9A" w14:textId="77777777" w:rsidTr="007C5405">
        <w:trPr>
          <w:trHeight w:val="454"/>
        </w:trPr>
        <w:tc>
          <w:tcPr>
            <w:tcW w:w="11328" w:type="dxa"/>
            <w:gridSpan w:val="2"/>
            <w:vAlign w:val="center"/>
          </w:tcPr>
          <w:p w14:paraId="6591818C" w14:textId="6040217A" w:rsidR="00322871" w:rsidRPr="00D75FEE" w:rsidRDefault="00834961" w:rsidP="00BE588E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懇親会（6</w:t>
            </w:r>
            <w:r w:rsidRPr="00D75FEE">
              <w:rPr>
                <w:rFonts w:asciiTheme="majorEastAsia" w:eastAsiaTheme="majorEastAsia" w:hAnsiTheme="majorEastAsia"/>
                <w:sz w:val="28"/>
                <w:szCs w:val="28"/>
              </w:rPr>
              <w:t>,000</w:t>
            </w: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円）参加の有無（何れかに〇）　　　　参加　　　　不参加</w:t>
            </w:r>
          </w:p>
        </w:tc>
      </w:tr>
      <w:tr w:rsidR="007C5405" w:rsidRPr="00D75FEE" w14:paraId="7E81AFB4" w14:textId="77777777" w:rsidTr="0036529A">
        <w:trPr>
          <w:trHeight w:val="1774"/>
        </w:trPr>
        <w:tc>
          <w:tcPr>
            <w:tcW w:w="11328" w:type="dxa"/>
            <w:gridSpan w:val="2"/>
          </w:tcPr>
          <w:p w14:paraId="7DC183BE" w14:textId="77777777" w:rsidR="007C5405" w:rsidRPr="00D75FEE" w:rsidRDefault="007C5405" w:rsidP="007C5405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  <w:p w14:paraId="47D2C4A3" w14:textId="4380FB45" w:rsidR="007C5405" w:rsidRPr="00D75FEE" w:rsidRDefault="007C5405" w:rsidP="007C540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5FEE">
              <w:rPr>
                <w:rFonts w:asciiTheme="majorEastAsia" w:eastAsiaTheme="majorEastAsia" w:hAnsiTheme="majorEastAsia" w:hint="eastAsia"/>
                <w:sz w:val="28"/>
                <w:szCs w:val="28"/>
              </w:rPr>
              <w:t>【登録完了通知書の郵送先】</w:t>
            </w:r>
          </w:p>
          <w:p w14:paraId="7BCE79C7" w14:textId="77777777" w:rsidR="007C5405" w:rsidRPr="00D75FEE" w:rsidRDefault="007C5405" w:rsidP="0032287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  <w:p w14:paraId="3B22BBF5" w14:textId="77777777" w:rsidR="007C5405" w:rsidRPr="00D75FEE" w:rsidRDefault="007C5405" w:rsidP="00322871">
            <w:pPr>
              <w:jc w:val="left"/>
              <w:rPr>
                <w:rFonts w:asciiTheme="majorEastAsia" w:eastAsiaTheme="majorEastAsia" w:hAnsiTheme="majorEastAsia"/>
                <w:sz w:val="8"/>
                <w:szCs w:val="8"/>
                <w:u w:val="single"/>
              </w:rPr>
            </w:pPr>
          </w:p>
          <w:p w14:paraId="3E9178CD" w14:textId="77777777" w:rsidR="007C5405" w:rsidRPr="00D75FEE" w:rsidRDefault="007C5405" w:rsidP="0032287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D75FE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住所　　　　　　　　　　　　　　　　　　　　　　　　　　　　　　　　</w:t>
            </w:r>
          </w:p>
          <w:p w14:paraId="5EA5B5F9" w14:textId="77777777" w:rsidR="007C5405" w:rsidRPr="00D75FEE" w:rsidRDefault="007C5405" w:rsidP="0032287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5CADBC" w14:textId="661F6D01" w:rsidR="007C5405" w:rsidRPr="00D75FEE" w:rsidRDefault="007C5405" w:rsidP="003228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4E939A2" w14:textId="6254E37A" w:rsidR="00C133E8" w:rsidRPr="00D75FEE" w:rsidRDefault="00C133E8" w:rsidP="00356E5E">
      <w:pPr>
        <w:jc w:val="left"/>
        <w:rPr>
          <w:rFonts w:asciiTheme="majorEastAsia" w:eastAsiaTheme="majorEastAsia" w:hAnsiTheme="majorEastAsia"/>
          <w:sz w:val="8"/>
          <w:szCs w:val="8"/>
        </w:rPr>
      </w:pPr>
    </w:p>
    <w:sectPr w:rsidR="00C133E8" w:rsidRPr="00D75FEE" w:rsidSect="003636B1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3E50" w14:textId="77777777" w:rsidR="008C2EFE" w:rsidRDefault="008C2EFE" w:rsidP="00222654">
      <w:r>
        <w:separator/>
      </w:r>
    </w:p>
  </w:endnote>
  <w:endnote w:type="continuationSeparator" w:id="0">
    <w:p w14:paraId="5DDC6CD4" w14:textId="77777777" w:rsidR="008C2EFE" w:rsidRDefault="008C2EFE" w:rsidP="002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BE06" w14:textId="77777777" w:rsidR="008C2EFE" w:rsidRDefault="008C2EFE" w:rsidP="00222654">
      <w:r>
        <w:separator/>
      </w:r>
    </w:p>
  </w:footnote>
  <w:footnote w:type="continuationSeparator" w:id="0">
    <w:p w14:paraId="12EA4ACD" w14:textId="77777777" w:rsidR="008C2EFE" w:rsidRDefault="008C2EFE" w:rsidP="0022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606CF"/>
    <w:multiLevelType w:val="hybridMultilevel"/>
    <w:tmpl w:val="37065810"/>
    <w:lvl w:ilvl="0" w:tplc="1CC2A64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D51B58"/>
    <w:multiLevelType w:val="hybridMultilevel"/>
    <w:tmpl w:val="C3DAF386"/>
    <w:lvl w:ilvl="0" w:tplc="8C48282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07"/>
    <w:rsid w:val="0003070A"/>
    <w:rsid w:val="001320C0"/>
    <w:rsid w:val="001512AC"/>
    <w:rsid w:val="00154D8B"/>
    <w:rsid w:val="00197C0C"/>
    <w:rsid w:val="001D1FC9"/>
    <w:rsid w:val="001E6C7C"/>
    <w:rsid w:val="00222654"/>
    <w:rsid w:val="002960DE"/>
    <w:rsid w:val="002C7A34"/>
    <w:rsid w:val="00322871"/>
    <w:rsid w:val="00356E5E"/>
    <w:rsid w:val="003636B1"/>
    <w:rsid w:val="00373560"/>
    <w:rsid w:val="00395585"/>
    <w:rsid w:val="003E140E"/>
    <w:rsid w:val="0043493C"/>
    <w:rsid w:val="00457E93"/>
    <w:rsid w:val="00495D77"/>
    <w:rsid w:val="004F4EED"/>
    <w:rsid w:val="00523DA9"/>
    <w:rsid w:val="005D1D02"/>
    <w:rsid w:val="005E747F"/>
    <w:rsid w:val="00626C92"/>
    <w:rsid w:val="00630607"/>
    <w:rsid w:val="00752636"/>
    <w:rsid w:val="00782EEA"/>
    <w:rsid w:val="007C5405"/>
    <w:rsid w:val="007E3BB8"/>
    <w:rsid w:val="007F77BC"/>
    <w:rsid w:val="00832A3F"/>
    <w:rsid w:val="00834961"/>
    <w:rsid w:val="00887165"/>
    <w:rsid w:val="008C2EFE"/>
    <w:rsid w:val="0092208F"/>
    <w:rsid w:val="009270E0"/>
    <w:rsid w:val="00A06E49"/>
    <w:rsid w:val="00A541F9"/>
    <w:rsid w:val="00B46550"/>
    <w:rsid w:val="00B563C9"/>
    <w:rsid w:val="00BC6249"/>
    <w:rsid w:val="00BE588E"/>
    <w:rsid w:val="00C133E8"/>
    <w:rsid w:val="00C270CC"/>
    <w:rsid w:val="00D20BF0"/>
    <w:rsid w:val="00D33D76"/>
    <w:rsid w:val="00D75FEE"/>
    <w:rsid w:val="00DF2913"/>
    <w:rsid w:val="00F21F91"/>
    <w:rsid w:val="00FA1DE0"/>
    <w:rsid w:val="00FB7C0C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FAB36"/>
  <w15:docId w15:val="{24BB23A3-FE08-43E2-BFEB-D0031387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6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2EEA"/>
    <w:pPr>
      <w:ind w:leftChars="400" w:left="840"/>
    </w:pPr>
  </w:style>
  <w:style w:type="paragraph" w:styleId="Web">
    <w:name w:val="Normal (Web)"/>
    <w:basedOn w:val="a"/>
    <w:uiPriority w:val="99"/>
    <w:unhideWhenUsed/>
    <w:rsid w:val="001D1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512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5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2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2654"/>
  </w:style>
  <w:style w:type="paragraph" w:styleId="aa">
    <w:name w:val="footer"/>
    <w:basedOn w:val="a"/>
    <w:link w:val="ab"/>
    <w:uiPriority w:val="99"/>
    <w:unhideWhenUsed/>
    <w:rsid w:val="002226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2654"/>
  </w:style>
  <w:style w:type="character" w:styleId="ac">
    <w:name w:val="Unresolved Mention"/>
    <w:basedOn w:val="a0"/>
    <w:uiPriority w:val="99"/>
    <w:semiHidden/>
    <w:unhideWhenUsed/>
    <w:rsid w:val="00363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kudogo.co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9A50-F40A-4774-A751-FE51A0E8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user224</dc:creator>
  <cp:lastModifiedBy>heart14</cp:lastModifiedBy>
  <cp:revision>8</cp:revision>
  <cp:lastPrinted>2019-11-26T04:50:00Z</cp:lastPrinted>
  <dcterms:created xsi:type="dcterms:W3CDTF">2019-11-19T07:13:00Z</dcterms:created>
  <dcterms:modified xsi:type="dcterms:W3CDTF">2019-11-26T06:46:00Z</dcterms:modified>
</cp:coreProperties>
</file>